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09" w:rsidRPr="00291BF3" w:rsidRDefault="00FA3609">
      <w:r w:rsidRPr="00291BF3">
        <w:rPr>
          <w:b/>
        </w:rPr>
        <w:t xml:space="preserve">TSB: </w:t>
      </w:r>
      <w:bookmarkStart w:id="0" w:name="_GoBack"/>
      <w:r w:rsidRPr="00291BF3">
        <w:rPr>
          <w:b/>
        </w:rPr>
        <w:t>Change in the number of representatives of State capitals</w:t>
      </w:r>
      <w:r w:rsidRPr="00291BF3">
        <w:t xml:space="preserve"> </w:t>
      </w:r>
      <w:bookmarkEnd w:id="0"/>
    </w:p>
    <w:p w:rsidR="00BB3E53" w:rsidRDefault="00FA3609" w:rsidP="00FA3609">
      <w:r w:rsidRPr="00FA3609">
        <w:t xml:space="preserve">On 17/01/2018, </w:t>
      </w:r>
      <w:proofErr w:type="spellStart"/>
      <w:r w:rsidRPr="00FA3609">
        <w:rPr>
          <w:shd w:val="clear" w:color="auto" w:fill="FCFCFC"/>
        </w:rPr>
        <w:t>Tiasang</w:t>
      </w:r>
      <w:proofErr w:type="spellEnd"/>
      <w:r w:rsidRPr="00FA3609">
        <w:rPr>
          <w:shd w:val="clear" w:color="auto" w:fill="FCFCFC"/>
        </w:rPr>
        <w:t xml:space="preserve"> Battery Joint stock company</w:t>
      </w:r>
      <w:r w:rsidRPr="00FA3609">
        <w:t xml:space="preserve"> </w:t>
      </w:r>
      <w:r>
        <w:t xml:space="preserve">changed </w:t>
      </w:r>
      <w:r w:rsidRPr="00FA3609">
        <w:t>the number of representatives of State capitals</w:t>
      </w:r>
      <w:r>
        <w:t xml:space="preserve"> as follows:</w:t>
      </w:r>
    </w:p>
    <w:p w:rsidR="00FA3609" w:rsidRDefault="00FA3609" w:rsidP="00FA3609">
      <w:pPr>
        <w:rPr>
          <w:shd w:val="clear" w:color="auto" w:fill="FCFCFC"/>
        </w:rPr>
      </w:pPr>
      <w:r>
        <w:tab/>
        <w:t xml:space="preserve">Based on the Document No. 70/HCVN-HĐTV issued on 15/01/2018 by the Members Board of </w:t>
      </w:r>
      <w:r w:rsidRPr="00FA3609">
        <w:t xml:space="preserve">Vietnam </w:t>
      </w:r>
      <w:r>
        <w:t xml:space="preserve">National Chemical Group – State shareholders representing 51% of shares at </w:t>
      </w:r>
      <w:proofErr w:type="spellStart"/>
      <w:r w:rsidRPr="00FA3609">
        <w:rPr>
          <w:shd w:val="clear" w:color="auto" w:fill="FCFCFC"/>
        </w:rPr>
        <w:t>Tiasang</w:t>
      </w:r>
      <w:proofErr w:type="spellEnd"/>
      <w:r w:rsidRPr="00FA3609">
        <w:rPr>
          <w:shd w:val="clear" w:color="auto" w:fill="FCFCFC"/>
        </w:rPr>
        <w:t xml:space="preserve"> Battery Joint stock company</w:t>
      </w:r>
      <w:r>
        <w:rPr>
          <w:shd w:val="clear" w:color="auto" w:fill="FCFCFC"/>
        </w:rPr>
        <w:t>, there was change in number of the authorized capitals of the Group at the Company as follows:</w:t>
      </w:r>
    </w:p>
    <w:p w:rsidR="00FA3609" w:rsidRPr="00FA3609" w:rsidRDefault="00FA3609" w:rsidP="00FA3609">
      <w:pPr>
        <w:pStyle w:val="ListParagraph"/>
        <w:numPr>
          <w:ilvl w:val="0"/>
          <w:numId w:val="1"/>
        </w:numPr>
      </w:pPr>
      <w:r>
        <w:t xml:space="preserve">Mr. Tran </w:t>
      </w:r>
      <w:proofErr w:type="spellStart"/>
      <w:r>
        <w:t>Huy</w:t>
      </w:r>
      <w:proofErr w:type="spellEnd"/>
      <w:r>
        <w:t xml:space="preserve"> Thang resigns from representative of </w:t>
      </w:r>
      <w:r>
        <w:rPr>
          <w:shd w:val="clear" w:color="auto" w:fill="FCFCFC"/>
        </w:rPr>
        <w:t xml:space="preserve">the authorized capitals </w:t>
      </w:r>
      <w:r>
        <w:rPr>
          <w:shd w:val="clear" w:color="auto" w:fill="FCFCFC"/>
        </w:rPr>
        <w:t>(equivalent to 10% of the charter capital</w:t>
      </w:r>
      <w:r w:rsidR="00291BF3">
        <w:rPr>
          <w:shd w:val="clear" w:color="auto" w:fill="FCFCFC"/>
        </w:rPr>
        <w:t xml:space="preserve"> of TSB</w:t>
      </w:r>
      <w:r>
        <w:rPr>
          <w:shd w:val="clear" w:color="auto" w:fill="FCFCFC"/>
        </w:rPr>
        <w:t xml:space="preserve">) </w:t>
      </w:r>
      <w:r>
        <w:rPr>
          <w:shd w:val="clear" w:color="auto" w:fill="FCFCFC"/>
        </w:rPr>
        <w:t>of</w:t>
      </w:r>
      <w:r w:rsidRPr="00FA3609">
        <w:t xml:space="preserve"> </w:t>
      </w:r>
      <w:r w:rsidRPr="00FA3609">
        <w:t xml:space="preserve">Vietnam </w:t>
      </w:r>
      <w:r>
        <w:t>National Chemical Group</w:t>
      </w:r>
      <w:r w:rsidRPr="00FA3609">
        <w:rPr>
          <w:shd w:val="clear" w:color="auto" w:fill="FCFCFC"/>
        </w:rPr>
        <w:t xml:space="preserve"> </w:t>
      </w:r>
      <w:r>
        <w:rPr>
          <w:shd w:val="clear" w:color="auto" w:fill="FCFCFC"/>
        </w:rPr>
        <w:t>at</w:t>
      </w:r>
      <w:r w:rsidRPr="00FA3609">
        <w:rPr>
          <w:shd w:val="clear" w:color="auto" w:fill="FCFCFC"/>
        </w:rPr>
        <w:t xml:space="preserve"> </w:t>
      </w:r>
      <w:proofErr w:type="spellStart"/>
      <w:r w:rsidRPr="00FA3609">
        <w:rPr>
          <w:shd w:val="clear" w:color="auto" w:fill="FCFCFC"/>
        </w:rPr>
        <w:t>Tiasang</w:t>
      </w:r>
      <w:proofErr w:type="spellEnd"/>
      <w:r w:rsidRPr="00FA3609">
        <w:rPr>
          <w:shd w:val="clear" w:color="auto" w:fill="FCFCFC"/>
        </w:rPr>
        <w:t xml:space="preserve"> Battery Joint stock company</w:t>
      </w:r>
    </w:p>
    <w:p w:rsidR="00FA3609" w:rsidRPr="00FA3609" w:rsidRDefault="00FA3609" w:rsidP="00FA3609">
      <w:pPr>
        <w:pStyle w:val="ListParagraph"/>
        <w:numPr>
          <w:ilvl w:val="0"/>
          <w:numId w:val="1"/>
        </w:numPr>
      </w:pPr>
      <w:r>
        <w:rPr>
          <w:shd w:val="clear" w:color="auto" w:fill="FCFCFC"/>
        </w:rPr>
        <w:t xml:space="preserve">Mr. Pham Van </w:t>
      </w:r>
      <w:proofErr w:type="spellStart"/>
      <w:r>
        <w:rPr>
          <w:shd w:val="clear" w:color="auto" w:fill="FCFCFC"/>
        </w:rPr>
        <w:t>Tho</w:t>
      </w:r>
      <w:proofErr w:type="spellEnd"/>
      <w:r>
        <w:rPr>
          <w:shd w:val="clear" w:color="auto" w:fill="FCFCFC"/>
        </w:rPr>
        <w:t xml:space="preserve"> will be allowed to adjust the </w:t>
      </w:r>
      <w:r w:rsidR="00291BF3">
        <w:rPr>
          <w:shd w:val="clear" w:color="auto" w:fill="FCFCFC"/>
        </w:rPr>
        <w:t xml:space="preserve">representing rate (%) of </w:t>
      </w:r>
      <w:r w:rsidR="00291BF3">
        <w:rPr>
          <w:shd w:val="clear" w:color="auto" w:fill="FCFCFC"/>
        </w:rPr>
        <w:t>the authorized capitals</w:t>
      </w:r>
      <w:r w:rsidR="00291BF3" w:rsidRPr="00291BF3">
        <w:rPr>
          <w:shd w:val="clear" w:color="auto" w:fill="FCFCFC"/>
        </w:rPr>
        <w:t xml:space="preserve"> </w:t>
      </w:r>
      <w:r w:rsidR="00291BF3">
        <w:rPr>
          <w:shd w:val="clear" w:color="auto" w:fill="FCFCFC"/>
        </w:rPr>
        <w:t>of</w:t>
      </w:r>
      <w:r w:rsidR="00291BF3" w:rsidRPr="00FA3609">
        <w:t xml:space="preserve"> Vietnam </w:t>
      </w:r>
      <w:r w:rsidR="00291BF3">
        <w:t>National Chemical Group</w:t>
      </w:r>
      <w:r w:rsidR="00291BF3" w:rsidRPr="00FA3609">
        <w:rPr>
          <w:shd w:val="clear" w:color="auto" w:fill="FCFCFC"/>
        </w:rPr>
        <w:t xml:space="preserve"> </w:t>
      </w:r>
      <w:r w:rsidR="00291BF3">
        <w:rPr>
          <w:shd w:val="clear" w:color="auto" w:fill="FCFCFC"/>
        </w:rPr>
        <w:t>at</w:t>
      </w:r>
      <w:r w:rsidR="00291BF3" w:rsidRPr="00FA3609">
        <w:rPr>
          <w:shd w:val="clear" w:color="auto" w:fill="FCFCFC"/>
        </w:rPr>
        <w:t xml:space="preserve"> </w:t>
      </w:r>
      <w:proofErr w:type="spellStart"/>
      <w:r w:rsidR="00291BF3" w:rsidRPr="00FA3609">
        <w:rPr>
          <w:shd w:val="clear" w:color="auto" w:fill="FCFCFC"/>
        </w:rPr>
        <w:t>Tiasang</w:t>
      </w:r>
      <w:proofErr w:type="spellEnd"/>
      <w:r w:rsidR="00291BF3" w:rsidRPr="00FA3609">
        <w:rPr>
          <w:shd w:val="clear" w:color="auto" w:fill="FCFCFC"/>
        </w:rPr>
        <w:t xml:space="preserve"> Battery Joint stock company</w:t>
      </w:r>
      <w:r w:rsidR="00291BF3">
        <w:rPr>
          <w:shd w:val="clear" w:color="auto" w:fill="FCFCFC"/>
        </w:rPr>
        <w:t xml:space="preserve"> from 31% up to 41% of the charter capital of TSB</w:t>
      </w:r>
    </w:p>
    <w:sectPr w:rsidR="00FA3609" w:rsidRPr="00FA3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F2E21"/>
    <w:multiLevelType w:val="hybridMultilevel"/>
    <w:tmpl w:val="FF167C5A"/>
    <w:lvl w:ilvl="0" w:tplc="3AFEAB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09"/>
    <w:rsid w:val="00037EC1"/>
    <w:rsid w:val="00291BF3"/>
    <w:rsid w:val="00604E58"/>
    <w:rsid w:val="00DC34F7"/>
    <w:rsid w:val="00FA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2E246"/>
  <w15:chartTrackingRefBased/>
  <w15:docId w15:val="{E1FFCEE7-9A0D-4EE0-AF54-C04FE173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292929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2018-01-18T04:27:00Z</dcterms:created>
  <dcterms:modified xsi:type="dcterms:W3CDTF">2018-01-18T04:40:00Z</dcterms:modified>
</cp:coreProperties>
</file>